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B36" w:rsidRDefault="00D8709A">
      <w:r>
        <w:t>Dopo il decreto Salvini c</w:t>
      </w:r>
      <w:r w:rsidR="00AC55C7">
        <w:t>osa succederà a Bologna ai progetti SPRAR</w:t>
      </w:r>
      <w:r w:rsidR="00736076">
        <w:rPr>
          <w:rStyle w:val="Rimandonotaapidipagina"/>
        </w:rPr>
        <w:footnoteReference w:id="1"/>
      </w:r>
      <w:r w:rsidR="00AC55C7">
        <w:t xml:space="preserve"> di integrazione degli immigrati?</w:t>
      </w:r>
    </w:p>
    <w:p w:rsidR="00AC55C7" w:rsidRDefault="00277ADC">
      <w:r>
        <w:t>N</w:t>
      </w:r>
      <w:r w:rsidR="00AC55C7">
        <w:t>e abbiamo parlato con Elisabetta Scoccati, direttrice generale della ASP Città di Bologna.</w:t>
      </w:r>
    </w:p>
    <w:p w:rsidR="00006AD7" w:rsidRDefault="00006AD7" w:rsidP="00006AD7">
      <w:r>
        <w:t xml:space="preserve">In sostanza </w:t>
      </w:r>
      <w:r w:rsidR="00BF6F70">
        <w:t xml:space="preserve">viene </w:t>
      </w:r>
      <w:r>
        <w:t>tol</w:t>
      </w:r>
      <w:r w:rsidR="00BF6F70">
        <w:t xml:space="preserve">ta </w:t>
      </w:r>
      <w:r>
        <w:t xml:space="preserve">la possibilità di essere accolti negli SPRAR ai richiedenti asilo, ai titolari di protezione umanitaria (che è abolita, ma rimane valida per chi l’ha già ottenuta), </w:t>
      </w:r>
      <w:r w:rsidR="00BF6F70">
        <w:t>a</w:t>
      </w:r>
      <w:r w:rsidR="00A9524B">
        <w:t>i</w:t>
      </w:r>
      <w:r w:rsidR="00BF6F70">
        <w:t xml:space="preserve"> titolar</w:t>
      </w:r>
      <w:r w:rsidR="00A9524B">
        <w:t>i</w:t>
      </w:r>
      <w:r w:rsidR="00BF6F70">
        <w:t xml:space="preserve"> dei </w:t>
      </w:r>
      <w:r>
        <w:t xml:space="preserve">nuovi permessi </w:t>
      </w:r>
      <w:r w:rsidR="00A9524B">
        <w:t>speciali</w:t>
      </w:r>
      <w:r w:rsidR="00BF6F70">
        <w:t>. C</w:t>
      </w:r>
      <w:r>
        <w:t xml:space="preserve">ostoro </w:t>
      </w:r>
      <w:r w:rsidR="00A9524B">
        <w:t xml:space="preserve">verranno </w:t>
      </w:r>
      <w:r>
        <w:t>spostati nei CAS</w:t>
      </w:r>
      <w:r w:rsidR="00736076">
        <w:rPr>
          <w:rStyle w:val="Rimandonotaapidipagina"/>
        </w:rPr>
        <w:footnoteReference w:id="2"/>
      </w:r>
      <w:r>
        <w:t>.</w:t>
      </w:r>
    </w:p>
    <w:p w:rsidR="001943EC" w:rsidRDefault="00826E1F">
      <w:r>
        <w:t>Però m</w:t>
      </w:r>
      <w:r w:rsidR="00BF6F70">
        <w:t>entre per i</w:t>
      </w:r>
      <w:r w:rsidR="00AC55C7">
        <w:t xml:space="preserve"> comuni i cui progetti </w:t>
      </w:r>
      <w:r w:rsidR="00BF6F70">
        <w:t xml:space="preserve">sono </w:t>
      </w:r>
      <w:r w:rsidR="00AC55C7">
        <w:t>in attesa di finanziament</w:t>
      </w:r>
      <w:r>
        <w:t xml:space="preserve">o </w:t>
      </w:r>
      <w:r w:rsidR="00BF6F70">
        <w:t>si applicano da subito le nuove regole,</w:t>
      </w:r>
      <w:r w:rsidR="00A9524B">
        <w:t xml:space="preserve"> i progetti </w:t>
      </w:r>
      <w:r w:rsidR="001943EC">
        <w:t>già finanziati vanno avanti con le vecchie regole fino ad esaurimento. Quest’ultimo è il caso del territorio di Bologna</w:t>
      </w:r>
      <w:r w:rsidR="00006AD7">
        <w:t xml:space="preserve">. </w:t>
      </w:r>
    </w:p>
    <w:p w:rsidR="00006AD7" w:rsidRDefault="00D8709A">
      <w:r>
        <w:t xml:space="preserve">Negli </w:t>
      </w:r>
      <w:r w:rsidR="00006AD7">
        <w:t xml:space="preserve">SPRAR di Bologna </w:t>
      </w:r>
      <w:r w:rsidR="00CD7B36">
        <w:t xml:space="preserve">al 30/9 erano </w:t>
      </w:r>
      <w:r>
        <w:t xml:space="preserve">inseriti </w:t>
      </w:r>
      <w:r w:rsidR="00006AD7">
        <w:t>844 adulti suddivisi in 114 strutture</w:t>
      </w:r>
      <w:r w:rsidR="00CD7B36">
        <w:t xml:space="preserve">, </w:t>
      </w:r>
      <w:r w:rsidR="00006AD7">
        <w:t>394</w:t>
      </w:r>
      <w:r w:rsidR="0095063C">
        <w:t xml:space="preserve"> </w:t>
      </w:r>
      <w:r>
        <w:t xml:space="preserve">sono </w:t>
      </w:r>
      <w:r w:rsidR="0095063C">
        <w:t>richiedenti asilo e 241 titolari di protezione umanitaria</w:t>
      </w:r>
      <w:r w:rsidR="00BF6F70">
        <w:t xml:space="preserve"> che </w:t>
      </w:r>
      <w:r w:rsidR="0095063C">
        <w:t>rimarranno negli SPRAR fino ad esaurimento del progetto</w:t>
      </w:r>
      <w:r w:rsidR="00277ADC">
        <w:t>, p</w:t>
      </w:r>
      <w:r w:rsidR="0095063C">
        <w:t>oi s</w:t>
      </w:r>
      <w:r w:rsidR="00CD7B36">
        <w:t xml:space="preserve">catterà </w:t>
      </w:r>
      <w:r w:rsidR="0095063C">
        <w:t xml:space="preserve">la nuova normativa e </w:t>
      </w:r>
      <w:r w:rsidR="00277ADC">
        <w:t xml:space="preserve">in massima parte </w:t>
      </w:r>
      <w:r w:rsidR="0095063C">
        <w:t>andranno nei CAS o per strada</w:t>
      </w:r>
      <w:r w:rsidR="00CD7B36">
        <w:t>, q</w:t>
      </w:r>
      <w:r>
        <w:t xml:space="preserve">uesto comincerà ad avvenire fra </w:t>
      </w:r>
      <w:r w:rsidR="0095063C">
        <w:t>sei mesi</w:t>
      </w:r>
      <w:r w:rsidR="001943EC">
        <w:t xml:space="preserve"> man mano che terminano i singoli progetti</w:t>
      </w:r>
      <w:r w:rsidR="0095063C">
        <w:t xml:space="preserve">. </w:t>
      </w:r>
      <w:r w:rsidR="00CD7B36">
        <w:t>R</w:t>
      </w:r>
      <w:r w:rsidR="0095063C">
        <w:t xml:space="preserve">imangono negli SPRAR </w:t>
      </w:r>
      <w:r w:rsidR="00CD7B36">
        <w:t xml:space="preserve">anche </w:t>
      </w:r>
      <w:r w:rsidR="0095063C">
        <w:t xml:space="preserve">i </w:t>
      </w:r>
      <w:r w:rsidR="00277ADC">
        <w:t xml:space="preserve">350 </w:t>
      </w:r>
      <w:r w:rsidR="0095063C">
        <w:t xml:space="preserve">minorenni, </w:t>
      </w:r>
      <w:r w:rsidR="00A9524B">
        <w:t xml:space="preserve">ma solo </w:t>
      </w:r>
      <w:r>
        <w:t xml:space="preserve">fino alla maggiore età quando rientreranno </w:t>
      </w:r>
      <w:r w:rsidR="0095063C">
        <w:t>nelle regole degli adulti.</w:t>
      </w:r>
    </w:p>
    <w:p w:rsidR="0095063C" w:rsidRDefault="0095063C">
      <w:r>
        <w:t>Per ora quindi a Bologna finiranno per strada solo un numero limitato di persone</w:t>
      </w:r>
      <w:r w:rsidR="00736076">
        <w:t>, a questi si aggiungeranno e</w:t>
      </w:r>
      <w:r w:rsidR="001943EC">
        <w:t>ventuali nuovi arrivi.</w:t>
      </w:r>
    </w:p>
    <w:p w:rsidR="00CD7B36" w:rsidRDefault="00A740EB">
      <w:r>
        <w:t xml:space="preserve">Fra SPRAR e CAS ci sono </w:t>
      </w:r>
      <w:r w:rsidR="00277ADC">
        <w:t xml:space="preserve">grandi </w:t>
      </w:r>
      <w:r>
        <w:t>differenze. I primi prevedono strutture piccole e progetti complessivi di integrazione, cioè mediazione culturale, percorsi di inserimento professionale, corsi di italiano, ecc. I C</w:t>
      </w:r>
      <w:r w:rsidR="001943EC">
        <w:t>AS</w:t>
      </w:r>
      <w:r>
        <w:t xml:space="preserve"> invece sono strutture grandi</w:t>
      </w:r>
      <w:r w:rsidR="00E33BAB">
        <w:t xml:space="preserve"> e </w:t>
      </w:r>
      <w:r w:rsidR="00277ADC">
        <w:t>l</w:t>
      </w:r>
      <w:r>
        <w:t xml:space="preserve">a nuova legge </w:t>
      </w:r>
      <w:r w:rsidR="00E33BAB">
        <w:t>incentiva la concentrazione delle persone</w:t>
      </w:r>
      <w:r w:rsidR="00CF6CDD">
        <w:t xml:space="preserve">, </w:t>
      </w:r>
      <w:r w:rsidR="00CF4FB9">
        <w:t xml:space="preserve">alzando </w:t>
      </w:r>
      <w:r w:rsidR="00CD7B36">
        <w:t xml:space="preserve">in proporzione </w:t>
      </w:r>
      <w:r w:rsidR="00CF4FB9">
        <w:t xml:space="preserve">il </w:t>
      </w:r>
      <w:r w:rsidR="00CF6CDD">
        <w:t>finanziamento per persona</w:t>
      </w:r>
      <w:r w:rsidR="00BF6F70">
        <w:t xml:space="preserve"> (da 19 a 26 euro)</w:t>
      </w:r>
      <w:r w:rsidR="00CF6CDD">
        <w:t xml:space="preserve">. </w:t>
      </w:r>
      <w:r w:rsidR="00826E1F">
        <w:t xml:space="preserve">Complessivamente </w:t>
      </w:r>
      <w:r w:rsidR="00CF4FB9">
        <w:t>i finanziamenti s</w:t>
      </w:r>
      <w:r w:rsidR="00826E1F">
        <w:t xml:space="preserve">ono stati ridotti </w:t>
      </w:r>
      <w:r w:rsidR="001943EC">
        <w:t xml:space="preserve">il che porta a tagliare </w:t>
      </w:r>
      <w:r w:rsidR="00CF6CDD">
        <w:t>i corsi di italiano, la mediazione culturale, le forme di inserimento lavorativo</w:t>
      </w:r>
      <w:r w:rsidR="00CD7B36">
        <w:t>.</w:t>
      </w:r>
    </w:p>
    <w:p w:rsidR="00CF6CDD" w:rsidRDefault="00CD7B36">
      <w:r>
        <w:t>I</w:t>
      </w:r>
      <w:r w:rsidR="00CF6CDD">
        <w:t xml:space="preserve">noltre </w:t>
      </w:r>
      <w:r w:rsidR="00277ADC">
        <w:t xml:space="preserve">centinaia di persone </w:t>
      </w:r>
      <w:r w:rsidR="001943EC">
        <w:t>che lavorano in queste strutture</w:t>
      </w:r>
      <w:r w:rsidR="00CF4FB9">
        <w:t>,</w:t>
      </w:r>
      <w:r w:rsidR="00CF4FB9" w:rsidRPr="00CF4FB9">
        <w:t xml:space="preserve"> </w:t>
      </w:r>
      <w:r w:rsidR="00CF4FB9">
        <w:t>dipendenti della ASP e delle cooperative</w:t>
      </w:r>
      <w:r w:rsidR="00CF6CDD">
        <w:t xml:space="preserve"> in larga maggioranza italiani, rischiano di perdere </w:t>
      </w:r>
      <w:r w:rsidR="00CF4FB9">
        <w:t xml:space="preserve">il </w:t>
      </w:r>
      <w:r w:rsidR="00CF6CDD">
        <w:t>lavoro</w:t>
      </w:r>
      <w:r w:rsidR="00736076">
        <w:t>.</w:t>
      </w:r>
    </w:p>
    <w:p w:rsidR="001419CA" w:rsidRDefault="00CF6CDD">
      <w:r>
        <w:t xml:space="preserve">In sintesi </w:t>
      </w:r>
      <w:r w:rsidR="00802EEF">
        <w:t xml:space="preserve">possiamo dire come sindacato </w:t>
      </w:r>
      <w:r>
        <w:t xml:space="preserve">che questo decreto produrrà </w:t>
      </w:r>
      <w:r w:rsidR="001943EC">
        <w:t xml:space="preserve">decine di </w:t>
      </w:r>
      <w:r w:rsidR="00E02835">
        <w:t xml:space="preserve">migliaia di </w:t>
      </w:r>
      <w:r>
        <w:t xml:space="preserve">irregolari e </w:t>
      </w:r>
      <w:r w:rsidR="00E02835">
        <w:t xml:space="preserve">migliaia di </w:t>
      </w:r>
      <w:r>
        <w:t>disoccupati</w:t>
      </w:r>
      <w:r w:rsidR="00E02835">
        <w:t xml:space="preserve"> in più, diluiti nel tempo a Bologna, ma immediatamente in </w:t>
      </w:r>
      <w:r w:rsidR="001943EC">
        <w:t>molte parti d’</w:t>
      </w:r>
      <w:r w:rsidR="00E02835">
        <w:t>Italia</w:t>
      </w:r>
      <w:r w:rsidR="00CF4FB9">
        <w:t>. P</w:t>
      </w:r>
      <w:r w:rsidR="00E02835">
        <w:t>rodurrà anche migliaia di immigrati con</w:t>
      </w:r>
      <w:r w:rsidR="00277ADC">
        <w:t>c</w:t>
      </w:r>
      <w:r w:rsidR="00E02835">
        <w:t>entrati in strutture come i CAS</w:t>
      </w:r>
      <w:r w:rsidR="00736076">
        <w:t>, a Bologna questo vuol dire riempire di nuovo strutture come quella di via Mattei</w:t>
      </w:r>
      <w:r w:rsidR="00A9524B">
        <w:t>.</w:t>
      </w:r>
    </w:p>
    <w:p w:rsidR="00E02835" w:rsidRDefault="00277ADC">
      <w:r>
        <w:t>Perché questo? U</w:t>
      </w:r>
      <w:r w:rsidR="00E02835">
        <w:t xml:space="preserve">n aumento di irregolari spinti a viva forza al lavoro nero </w:t>
      </w:r>
      <w:proofErr w:type="spellStart"/>
      <w:r w:rsidR="00E02835">
        <w:t>s</w:t>
      </w:r>
      <w:r w:rsidR="001943EC">
        <w:t>upersfruttato</w:t>
      </w:r>
      <w:proofErr w:type="spellEnd"/>
      <w:r w:rsidR="001943EC">
        <w:t xml:space="preserve"> </w:t>
      </w:r>
      <w:r w:rsidR="00E02835">
        <w:t>o alla criminalità</w:t>
      </w:r>
      <w:r>
        <w:t xml:space="preserve"> sono</w:t>
      </w:r>
      <w:r w:rsidR="00E02835">
        <w:t xml:space="preserve"> funzionali alla campagna elettorale della Lega in vista delle europee e anche delle elezioni regionali. Si crea insicurezza per lucrare elettoralmente sull’insicurezza. Per questo non solo va contrastata </w:t>
      </w:r>
      <w:r w:rsidR="001943EC">
        <w:t>questa</w:t>
      </w:r>
      <w:r w:rsidR="00E02835">
        <w:t xml:space="preserve"> politica </w:t>
      </w:r>
      <w:r w:rsidR="00A9524B">
        <w:t>che oltretutto scarica sui Comuni ingenti spese di protezione sociale</w:t>
      </w:r>
      <w:r w:rsidR="00E02835">
        <w:t>, ma vanno sollecitati i sindaci a fare scelte coraggi</w:t>
      </w:r>
      <w:bookmarkStart w:id="0" w:name="_GoBack"/>
      <w:bookmarkEnd w:id="0"/>
      <w:r w:rsidR="00E02835">
        <w:t>ose di accoglienza sia per motivi umanitari sia per contrastare la spinta all’insicurezza che viene dal Governo.</w:t>
      </w:r>
    </w:p>
    <w:sectPr w:rsidR="00E02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712" w:rsidRDefault="00D57712" w:rsidP="001943EC">
      <w:pPr>
        <w:spacing w:after="0" w:line="240" w:lineRule="auto"/>
      </w:pPr>
      <w:r>
        <w:separator/>
      </w:r>
    </w:p>
  </w:endnote>
  <w:endnote w:type="continuationSeparator" w:id="0">
    <w:p w:rsidR="00D57712" w:rsidRDefault="00D57712" w:rsidP="0019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712" w:rsidRDefault="00D57712" w:rsidP="001943EC">
      <w:pPr>
        <w:spacing w:after="0" w:line="240" w:lineRule="auto"/>
      </w:pPr>
      <w:r>
        <w:separator/>
      </w:r>
    </w:p>
  </w:footnote>
  <w:footnote w:type="continuationSeparator" w:id="0">
    <w:p w:rsidR="00D57712" w:rsidRDefault="00D57712" w:rsidP="001943EC">
      <w:pPr>
        <w:spacing w:after="0" w:line="240" w:lineRule="auto"/>
      </w:pPr>
      <w:r>
        <w:continuationSeparator/>
      </w:r>
    </w:p>
  </w:footnote>
  <w:footnote w:id="1">
    <w:p w:rsidR="00736076" w:rsidRDefault="0073607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>SPRAR: Sistema di Protezione per Richiedenti Asilo e Rifugiati</w:t>
      </w:r>
    </w:p>
  </w:footnote>
  <w:footnote w:id="2">
    <w:p w:rsidR="00736076" w:rsidRDefault="0073607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>CAS: Centro di Accoglienza Straordinaria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C7"/>
    <w:rsid w:val="00006AD7"/>
    <w:rsid w:val="00061387"/>
    <w:rsid w:val="001419CA"/>
    <w:rsid w:val="001943EC"/>
    <w:rsid w:val="00277ADC"/>
    <w:rsid w:val="00625901"/>
    <w:rsid w:val="00736076"/>
    <w:rsid w:val="00802EEF"/>
    <w:rsid w:val="00826E1F"/>
    <w:rsid w:val="0095063C"/>
    <w:rsid w:val="009758CD"/>
    <w:rsid w:val="00A740EB"/>
    <w:rsid w:val="00A9524B"/>
    <w:rsid w:val="00AC55C7"/>
    <w:rsid w:val="00BF6F70"/>
    <w:rsid w:val="00CD7B36"/>
    <w:rsid w:val="00CF4FB9"/>
    <w:rsid w:val="00CF6571"/>
    <w:rsid w:val="00CF6CDD"/>
    <w:rsid w:val="00D57712"/>
    <w:rsid w:val="00D8709A"/>
    <w:rsid w:val="00E02835"/>
    <w:rsid w:val="00E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A8C8E"/>
  <w15:chartTrackingRefBased/>
  <w15:docId w15:val="{3E684F95-F0F7-4B2B-B2AA-A0F227D2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4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3EC"/>
  </w:style>
  <w:style w:type="paragraph" w:styleId="Pidipagina">
    <w:name w:val="footer"/>
    <w:basedOn w:val="Normale"/>
    <w:link w:val="PidipaginaCarattere"/>
    <w:uiPriority w:val="99"/>
    <w:unhideWhenUsed/>
    <w:rsid w:val="00194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3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60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607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6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C6FB-4A41-4775-B58A-55313880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2516</Characters>
  <Application>Microsoft Office Word</Application>
  <DocSecurity>0</DocSecurity>
  <Lines>32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8</cp:revision>
  <cp:lastPrinted>2018-12-06T13:08:00Z</cp:lastPrinted>
  <dcterms:created xsi:type="dcterms:W3CDTF">2018-12-06T10:18:00Z</dcterms:created>
  <dcterms:modified xsi:type="dcterms:W3CDTF">2018-12-07T15:38:00Z</dcterms:modified>
</cp:coreProperties>
</file>